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-640079</wp:posOffset>
            </wp:positionV>
            <wp:extent cx="1777365" cy="175514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755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SCIENCE SYLLABUS (2025-2026)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CLASS- IX   SUBJECT- BIOLOGY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prescribed: NCERT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Month-wise Syllabus</w:t>
      </w:r>
    </w:p>
    <w:tbl>
      <w:tblPr>
        <w:tblStyle w:val="Table1"/>
        <w:tblW w:w="87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0"/>
        <w:gridCol w:w="1815"/>
        <w:gridCol w:w="4965"/>
        <w:tblGridChange w:id="0">
          <w:tblGrid>
            <w:gridCol w:w="1950"/>
            <w:gridCol w:w="1815"/>
            <w:gridCol w:w="496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CHAPTER’S NO.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  <w:tab/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CHAPTER’S NAME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–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 FUNDAMENTAL UNIT OF LIFE (TO BE CONTINUED) </w:t>
              <w:tab/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–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 FUNDAMENTAL UNIT OF LIFE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- 6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TISSUES </w:t>
              <w:tab/>
              <w:t xml:space="preserve">( TO BE CONTINUED)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–6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TISSUES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 </w:t>
              <w:tab/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–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HALF-YEARLY EXAMINATION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- 12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IMPROVEMENT IN FOOD RESOURCES( TO BE CONTINUED)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- 12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IMPROVEMENT IN FOOD RESOURCES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ANNUAL EXAMINATION</w:t>
            </w:r>
          </w:p>
        </w:tc>
      </w:tr>
    </w:tbl>
    <w:p w:rsidR="00000000" w:rsidDel="00000000" w:rsidP="00000000" w:rsidRDefault="00000000" w:rsidRPr="00000000" w14:paraId="00000027">
      <w:pPr>
        <w:spacing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PRACTICALS :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5"/>
        <w:gridCol w:w="1719"/>
        <w:gridCol w:w="6646"/>
        <w:tblGridChange w:id="0">
          <w:tblGrid>
            <w:gridCol w:w="995"/>
            <w:gridCol w:w="1719"/>
            <w:gridCol w:w="6646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 No.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 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PRACTICAL</w:t>
            </w:r>
          </w:p>
          <w:p w:rsidR="00000000" w:rsidDel="00000000" w:rsidP="00000000" w:rsidRDefault="00000000" w:rsidRPr="00000000" w14:paraId="0000002C">
            <w:pPr>
              <w:spacing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160" w:before="240" w:line="25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30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Preparation of stained temporary mounts of  (a) Onion peel,</w:t>
            </w:r>
          </w:p>
          <w:p w:rsidR="00000000" w:rsidDel="00000000" w:rsidP="00000000" w:rsidRDefault="00000000" w:rsidRPr="00000000" w14:paraId="00000032">
            <w:pPr>
              <w:spacing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(b) Human cheek cells .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Identification of Parenchyma, Collenchyma and Sclerenchyma tissues in plants, striped, smooth and cardiac muscle fibres and nerve cells in animals, from prepared slides. Draw their labelled diagrams.  (TO BE CONTINUED)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Identification of Parenchyma, Collenchyma and Sclerenchyma tissues in plants, striped, smooth and cardiac muscle fibres and nerve cells in animals, from prepared slides. Draw their labelled diagrams.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CH- 5 THE FUNDAMENTAL UNIT OF LIFE( till functions of nucleus)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PT-2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CH-6 TISSUES ( Plant tissues only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HALF YEARLY EXAM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CH- 5 THE FUNDAMENTAL UNIT OF LIFE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CH-6 TISSUES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PT-3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CH- 12 THE IMPROVEMENT IN FOOD RESOURCES (excluding animal husbandry)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CH- 5 THE FUNDAMENTAL UNIT OF LIFE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CH-6 TISSUES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CH- 12 THE IMPROVEMENT IN FOOD RESOURCES </w:t>
            </w:r>
          </w:p>
        </w:tc>
      </w:tr>
    </w:tbl>
    <w:p w:rsidR="00000000" w:rsidDel="00000000" w:rsidP="00000000" w:rsidRDefault="00000000" w:rsidRPr="00000000" w14:paraId="00000050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 SCHOOL</w:t>
      </w:r>
    </w:p>
    <w:p w:rsidR="00000000" w:rsidDel="00000000" w:rsidP="00000000" w:rsidRDefault="00000000" w:rsidRPr="00000000" w14:paraId="0000005C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PROPOSED SCIENCE SYLLABUS (2025-2026)</w:t>
      </w:r>
    </w:p>
    <w:p w:rsidR="00000000" w:rsidDel="00000000" w:rsidP="00000000" w:rsidRDefault="00000000" w:rsidRPr="00000000" w14:paraId="0000005D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CLASS- IX</w:t>
      </w:r>
    </w:p>
    <w:p w:rsidR="00000000" w:rsidDel="00000000" w:rsidP="00000000" w:rsidRDefault="00000000" w:rsidRPr="00000000" w14:paraId="0000005E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SUBJECT-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CHEMISTRY</w:t>
      </w:r>
    </w:p>
    <w:p w:rsidR="00000000" w:rsidDel="00000000" w:rsidP="00000000" w:rsidRDefault="00000000" w:rsidRPr="00000000" w14:paraId="0000005F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prescribed: NCERT</w:t>
      </w:r>
    </w:p>
    <w:p w:rsidR="00000000" w:rsidDel="00000000" w:rsidP="00000000" w:rsidRDefault="00000000" w:rsidRPr="00000000" w14:paraId="00000060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Month-wise Syllabus</w:t>
      </w:r>
    </w:p>
    <w:p w:rsidR="00000000" w:rsidDel="00000000" w:rsidP="00000000" w:rsidRDefault="00000000" w:rsidRPr="00000000" w14:paraId="00000061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4"/>
        <w:tblW w:w="965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9"/>
        <w:gridCol w:w="1069"/>
        <w:gridCol w:w="6889"/>
        <w:tblGridChange w:id="0">
          <w:tblGrid>
            <w:gridCol w:w="1699"/>
            <w:gridCol w:w="1069"/>
            <w:gridCol w:w="688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No.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tabs>
                <w:tab w:val="left" w:leader="none" w:pos="6692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Tittle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Matter in our surroundings Upto gaseous state(TO BE CONTINUED)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Matter in our surroundings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matter around us pure Upto solution  (TO BE CONTINUED)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matter around us pure?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 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 YEARLY EXAMINATION</w:t>
            </w:r>
          </w:p>
          <w:p w:rsidR="00000000" w:rsidDel="00000000" w:rsidP="00000000" w:rsidRDefault="00000000" w:rsidRPr="00000000" w14:paraId="0000007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Atoms and molecules ((TO BE CONTINUED)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Atoms and molecules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Structure of atom Upto valency(TO BE CONTINUED)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Structure of atom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 AND ANNUAL EXAMINATION</w:t>
            </w:r>
          </w:p>
        </w:tc>
      </w:tr>
    </w:tbl>
    <w:p w:rsidR="00000000" w:rsidDel="00000000" w:rsidP="00000000" w:rsidRDefault="00000000" w:rsidRPr="00000000" w14:paraId="00000084">
      <w:pPr>
        <w:spacing w:before="240" w:line="276" w:lineRule="auto"/>
        <w:rPr>
          <w:rFonts w:ascii="Times New Roman" w:cs="Times New Roman" w:eastAsia="Times New Roman" w:hAnsi="Times New Roman"/>
          <w:b w:val="1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1f1f"/>
          <w:sz w:val="24"/>
          <w:szCs w:val="24"/>
          <w:rtl w:val="0"/>
        </w:rPr>
        <w:t xml:space="preserve">LIST OF EXPERIMENTS---</w:t>
      </w:r>
    </w:p>
    <w:tbl>
      <w:tblPr>
        <w:tblStyle w:val="Table5"/>
        <w:tblW w:w="104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3"/>
        <w:gridCol w:w="896"/>
        <w:gridCol w:w="8550"/>
        <w:tblGridChange w:id="0">
          <w:tblGrid>
            <w:gridCol w:w="983"/>
            <w:gridCol w:w="896"/>
            <w:gridCol w:w="855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 No.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1f1f"/>
                <w:sz w:val="24"/>
                <w:szCs w:val="24"/>
                <w:rtl w:val="0"/>
              </w:rPr>
              <w:t xml:space="preserve">EXPERIMENT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Determination of the melting point of ice and boiling point of water.</w:t>
            </w:r>
          </w:p>
        </w:tc>
      </w:tr>
      <w:tr>
        <w:trPr>
          <w:cantSplit w:val="0"/>
          <w:trHeight w:val="248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Preparation of:  a) a true solution of common salt, sugar and alum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b) A suspension of soil, chalk powder and fine sand in water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c) A colloidal solution of starch in water and egg albumin/milk in water and distinguish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Between these on the basis of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• Transparency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• Filtration criterion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• Stability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Preparation of</w:t>
              <w:tab/>
              <w:t xml:space="preserve">a) A mixture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b) A compound using iron filings and sulphur powder and distinguishing between these on the basis of: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(i) Appearance, i.e., homogeneity and heterogeneity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(ii) Behavior towards a magnet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(iii) Behavior towards carbon disulphide as a solvent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(iv) Effect of heat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3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Perform the following reactions and classify them as physical or chemical changes: a) Iron with copper sulphate solution in water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b) Burning of magnesium ribbon in air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c) Zinc with dilute sulphuric acid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d) Heating of copper sulphate crystals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e) Sodium sulphate with barium chloride in the form of their solutions in water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 verify law of conservation of mass.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0">
      <w:pPr>
        <w:spacing w:line="276" w:lineRule="auto"/>
        <w:rPr>
          <w:rFonts w:ascii="Times New Roman" w:cs="Times New Roman" w:eastAsia="Times New Roman" w:hAnsi="Times New Roman"/>
          <w:b w:val="1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1f1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1">
      <w:pPr>
        <w:spacing w:line="276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 MATTER IN OUR SURROUNDING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PT-2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CH-2 IS MATTER AROUND US PURE(UPTO SOLUTION)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HALF YEARLY EXAM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 MATTER IN OUR SURROUNDING,CH-2 IS MATTER AROUND US PURE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PT-3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CH-3 ATOM AND MOLECULES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MATTER IN OUR SURROUNDING , IS MATTER AROUND US PURE ,ATOM AND MOLECULE ,STRUCTURE OF ATOM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C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CLASS- IX  SCIENCE (PHYSICS)  (2025-2026)</w:t>
      </w:r>
    </w:p>
    <w:tbl>
      <w:tblPr>
        <w:tblStyle w:val="Table7"/>
        <w:tblpPr w:leftFromText="180" w:rightFromText="180" w:topFromText="0" w:bottomFromText="0" w:vertAnchor="text" w:horzAnchor="text" w:tblpX="0" w:tblpY="0"/>
        <w:tblW w:w="105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9"/>
        <w:gridCol w:w="1620"/>
        <w:gridCol w:w="7346"/>
        <w:tblGridChange w:id="0">
          <w:tblGrid>
            <w:gridCol w:w="1609"/>
            <w:gridCol w:w="1620"/>
            <w:gridCol w:w="7346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CHAPTER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CHAPTER’S  NAME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:  Distance and displacement, velocity; uniform and non-uniform motion along a straight line; acceleration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:  distance-time and velocity-time graphs for uniform motion and uniformly accelerated motion, elementary idea of uniform circular motion.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- 8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Force and Laws of Motion : Force and Motion, Newton’s Laws of Motion, Action and Reaction forces, Inertia of a body, Inertia and mass, Momentum, Force and Acceleration.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Gravitation : Gravitation; Universal Law of Gravitation, Force of Gravitation of the earth (gravity), Acceleration due to Gravity; Mass and Weight; Free fall, Thrust and Pressure. Archimedes’ Principle; Buoyancy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HALF-YEARLY EXAMINATION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–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 and energy : Work done by a Force, Energy, power; Kinetic and Potential energy; Law of conservation of energy (excluding commercial unit of Energy).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Sound : Nature of sound and its propagation in various media, speed of sound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Sound :  range of hearing in humans; ultrasound; reflection of sound; echo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</w:t>
            </w:r>
          </w:p>
        </w:tc>
      </w:tr>
    </w:tbl>
    <w:p w:rsidR="00000000" w:rsidDel="00000000" w:rsidP="00000000" w:rsidRDefault="00000000" w:rsidRPr="00000000" w14:paraId="000000F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SUBJECT-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PHYSICS</w:t>
      </w:r>
    </w:p>
    <w:p w:rsidR="00000000" w:rsidDel="00000000" w:rsidP="00000000" w:rsidRDefault="00000000" w:rsidRPr="00000000" w14:paraId="000000F6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prescribed: NCERT</w:t>
      </w:r>
    </w:p>
    <w:p w:rsidR="00000000" w:rsidDel="00000000" w:rsidP="00000000" w:rsidRDefault="00000000" w:rsidRPr="00000000" w14:paraId="000000F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PRACTICALS</w:t>
      </w:r>
    </w:p>
    <w:tbl>
      <w:tblPr>
        <w:tblStyle w:val="Table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"/>
        <w:gridCol w:w="1877"/>
        <w:gridCol w:w="6604"/>
        <w:tblGridChange w:id="0">
          <w:tblGrid>
            <w:gridCol w:w="879"/>
            <w:gridCol w:w="1877"/>
            <w:gridCol w:w="6604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 No.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 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PRACTICAL</w:t>
            </w:r>
          </w:p>
          <w:p w:rsidR="00000000" w:rsidDel="00000000" w:rsidP="00000000" w:rsidRDefault="00000000" w:rsidRPr="00000000" w14:paraId="000000FB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Determination of the density of solid (denser than water) by using a spring balance and a measuring cylinder.</w:t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Establishing the relation between the loss in weight of a solid when fully immersed in</w:t>
            </w:r>
          </w:p>
          <w:p w:rsidR="00000000" w:rsidDel="00000000" w:rsidP="00000000" w:rsidRDefault="00000000" w:rsidRPr="00000000" w14:paraId="00000104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Tap water</w:t>
            </w:r>
          </w:p>
          <w:p w:rsidR="00000000" w:rsidDel="00000000" w:rsidP="00000000" w:rsidRDefault="00000000" w:rsidRPr="00000000" w14:paraId="00000105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Strongly salty water with the weight of water displaced by it by taking at least two different solids</w:t>
            </w:r>
          </w:p>
          <w:p w:rsidR="00000000" w:rsidDel="00000000" w:rsidP="00000000" w:rsidRDefault="00000000" w:rsidRPr="00000000" w14:paraId="00000106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08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76" w:lineRule="auto"/>
              <w:ind w:lef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Verification of the laws of reflection.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60" w:before="240"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Determination of the speed of a pulse propagated through a stretched string/slinky (helical spring).</w:t>
            </w:r>
          </w:p>
        </w:tc>
      </w:tr>
    </w:tbl>
    <w:p w:rsidR="00000000" w:rsidDel="00000000" w:rsidP="00000000" w:rsidRDefault="00000000" w:rsidRPr="00000000" w14:paraId="0000010E">
      <w:pPr>
        <w:widowControl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1829"/>
        <w:gridCol w:w="4405"/>
        <w:tblGridChange w:id="0">
          <w:tblGrid>
            <w:gridCol w:w="3116"/>
            <w:gridCol w:w="1829"/>
            <w:gridCol w:w="4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 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PT-2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Force and Laws of Motion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HALF YEARLY EXAM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1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Force and Laws of Motion</w:t>
            </w:r>
          </w:p>
          <w:p w:rsidR="00000000" w:rsidDel="00000000" w:rsidP="00000000" w:rsidRDefault="00000000" w:rsidRPr="00000000" w14:paraId="000001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GRAVITATION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PT-3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Work and energy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1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Force and Laws of Motion</w:t>
            </w:r>
          </w:p>
          <w:p w:rsidR="00000000" w:rsidDel="00000000" w:rsidP="00000000" w:rsidRDefault="00000000" w:rsidRPr="00000000" w14:paraId="000001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GRAVITATION</w:t>
            </w:r>
          </w:p>
          <w:p w:rsidR="00000000" w:rsidDel="00000000" w:rsidP="00000000" w:rsidRDefault="00000000" w:rsidRPr="00000000" w14:paraId="000001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Work and energy</w:t>
            </w:r>
          </w:p>
          <w:p w:rsidR="00000000" w:rsidDel="00000000" w:rsidP="00000000" w:rsidRDefault="00000000" w:rsidRPr="00000000" w14:paraId="000001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SOUND</w:t>
            </w:r>
          </w:p>
        </w:tc>
      </w:tr>
    </w:tbl>
    <w:p w:rsidR="00000000" w:rsidDel="00000000" w:rsidP="00000000" w:rsidRDefault="00000000" w:rsidRPr="00000000" w14:paraId="00000124">
      <w:pPr>
        <w:spacing w:before="240" w:line="276" w:lineRule="auto"/>
        <w:rPr>
          <w:rFonts w:ascii="Times New Roman" w:cs="Times New Roman" w:eastAsia="Times New Roman" w:hAnsi="Times New Roman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f1f"/>
          <w:sz w:val="24"/>
          <w:szCs w:val="24"/>
          <w:rtl w:val="0"/>
        </w:rPr>
        <w:t xml:space="preserve">Prepared by: Ms. Bhumika/ Ms.Shiva,           </w:t>
      </w:r>
    </w:p>
    <w:p w:rsidR="00000000" w:rsidDel="00000000" w:rsidP="00000000" w:rsidRDefault="00000000" w:rsidRPr="00000000" w14:paraId="00000125">
      <w:pPr>
        <w:spacing w:before="240" w:line="276" w:lineRule="auto"/>
        <w:rPr>
          <w:rFonts w:ascii="Times New Roman" w:cs="Times New Roman" w:eastAsia="Times New Roman" w:hAnsi="Times New Roman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f1f"/>
          <w:sz w:val="24"/>
          <w:szCs w:val="24"/>
          <w:rtl w:val="0"/>
        </w:rPr>
        <w:t xml:space="preserve">Ms.Shruti  Jain/ Ms.Neetu Kapoor </w:t>
      </w:r>
    </w:p>
    <w:p w:rsidR="00000000" w:rsidDel="00000000" w:rsidP="00000000" w:rsidRDefault="00000000" w:rsidRPr="00000000" w14:paraId="00000126">
      <w:pPr>
        <w:spacing w:before="240" w:line="276" w:lineRule="auto"/>
        <w:rPr>
          <w:rFonts w:ascii="Times New Roman" w:cs="Times New Roman" w:eastAsia="Times New Roman" w:hAnsi="Times New Roman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f1f"/>
          <w:sz w:val="24"/>
          <w:szCs w:val="24"/>
          <w:rtl w:val="0"/>
        </w:rPr>
        <w:t xml:space="preserve">Ms.Sunita Katoch Rana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Coordinator - Ms. Rina Bhattacharyee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