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Book Prescribed-EXPRESSION ART</w:t>
      </w:r>
    </w:p>
    <w:tbl>
      <w:tblPr>
        <w:tblStyle w:val="Table1"/>
        <w:tblW w:w="9891.0" w:type="dxa"/>
        <w:jc w:val="left"/>
        <w:tblInd w:w="93.0" w:type="dxa"/>
        <w:tblLayout w:type="fixed"/>
        <w:tblLook w:val="0400"/>
      </w:tblPr>
      <w:tblGrid>
        <w:gridCol w:w="3020"/>
        <w:gridCol w:w="6871"/>
        <w:tblGridChange w:id="0">
          <w:tblGrid>
            <w:gridCol w:w="3020"/>
            <w:gridCol w:w="6871"/>
          </w:tblGrid>
        </w:tblGridChange>
      </w:tblGrid>
      <w:tr>
        <w:trPr>
          <w:cantSplit w:val="0"/>
          <w:trHeight w:val="7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Month 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f2f2f2" w:val="clear"/>
            <w:vAlign w:val="center"/>
          </w:tcPr>
          <w:p w:rsidR="00000000" w:rsidDel="00000000" w:rsidP="00000000" w:rsidRDefault="00000000" w:rsidRPr="00000000" w14:paraId="00000003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SYLLABUS</w:t>
            </w:r>
          </w:p>
        </w:tc>
      </w:tr>
      <w:tr>
        <w:trPr>
          <w:cantSplit w:val="0"/>
          <w:trHeight w:val="68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APRIL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(Introduction to visual art)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Object based exercise</w:t>
            </w:r>
            <w:r w:rsidDel="00000000" w:rsidR="00000000" w:rsidRPr="00000000">
              <w:rPr>
                <w:rtl w:val="0"/>
              </w:rPr>
              <w:t xml:space="preserve">- Still life</w:t>
            </w:r>
          </w:p>
        </w:tc>
      </w:tr>
      <w:tr>
        <w:trPr>
          <w:cantSplit w:val="0"/>
          <w:trHeight w:val="69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1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1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People based exercise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-Hand Foot Construction,Proportional Head,Body,Action Figures(Cartoon Types).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4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JULY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Tradition Based exercise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Festival,Story Based,Pattern Drawing.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1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Optical Illusion and Mandala.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AUGUST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Craft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1"/>
              <w:numPr>
                <w:ilvl w:val="0"/>
                <w:numId w:val="3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Puppet,Clay Craft,Fibre Craft.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SEPTEMBER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Half  Yearly Exam </w:t>
            </w:r>
          </w:p>
        </w:tc>
      </w:tr>
      <w:tr>
        <w:trPr>
          <w:cantSplit w:val="0"/>
          <w:trHeight w:val="673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OCTOBER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Environmental based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Leaf(pencil shading)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Trees(pen and ink,monochrome technique,brush and ink).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6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NOVEMBER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Environmental based</w:t>
            </w: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1"/>
              <w:numPr>
                <w:ilvl w:val="0"/>
                <w:numId w:val="7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Flowers(pencil shading,colour).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9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DECEMBER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Animal(pensil shading,pen/ink).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1"/>
              <w:numPr>
                <w:ilvl w:val="0"/>
                <w:numId w:val="4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Birds(brush and ink,pencil shading)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2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JANUARY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b w:val="1"/>
                <w:rtl w:val="0"/>
              </w:rPr>
              <w:t xml:space="preserve">Landscape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Perspective study,monument,village.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Craft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hanging="360"/>
              <w:jc w:val="left"/>
              <w:rPr/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Applied Art(book cover,book mark,paper mache bird).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72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FEBRUARY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REVISION</w:t>
            </w:r>
          </w:p>
        </w:tc>
      </w:tr>
      <w:tr>
        <w:trPr>
          <w:cantSplit w:val="0"/>
          <w:trHeight w:val="299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MARCH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Calibri" w:cs="Calibri" w:eastAsia="Calibri" w:hAnsi="Calibri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ANNUAL EXAM</w:t>
            </w:r>
          </w:p>
        </w:tc>
      </w:tr>
    </w:tbl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40" w:top="1440" w:left="1440" w:right="1440" w:header="227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Arial"/>
  <w:font w:name="Courier New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oto Sans Symbols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Style w:val="Heading1"/>
      <w:numPr>
        <w:ilvl w:val="0"/>
        <w:numId w:val="1"/>
      </w:numPr>
      <w:shd w:fill="ffffff" w:val="clear"/>
      <w:spacing w:after="0" w:before="0" w:lineRule="auto"/>
      <w:ind w:left="720" w:hanging="360"/>
      <w:rPr>
        <w:color w:val="080809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Modern School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F">
    <w:pPr>
      <w:pStyle w:val="Heading1"/>
      <w:shd w:fill="ffffff" w:val="clear"/>
      <w:spacing w:after="0" w:before="0" w:lineRule="auto"/>
      <w:ind w:left="720" w:firstLine="0"/>
      <w:rPr>
        <w:rFonts w:ascii="Quattrocento Sans" w:cs="Quattrocento Sans" w:eastAsia="Quattrocento Sans" w:hAnsi="Quattrocento Sans"/>
        <w:color w:val="080809"/>
        <w:sz w:val="24"/>
        <w:szCs w:val="24"/>
      </w:rPr>
    </w:pPr>
    <w:r w:rsidDel="00000000" w:rsidR="00000000" w:rsidRPr="00000000">
      <w:rPr>
        <w:rFonts w:ascii="Quattrocento Sans" w:cs="Quattrocento Sans" w:eastAsia="Quattrocento Sans" w:hAnsi="Quattrocento Sans"/>
        <w:color w:val="080809"/>
        <w:rtl w:val="0"/>
      </w:rPr>
      <w:t xml:space="preserve">               </w:t>
    </w:r>
    <w:r w:rsidDel="00000000" w:rsidR="00000000" w:rsidRPr="00000000">
      <w:rPr>
        <w:rtl w:val="0"/>
      </w:rPr>
    </w:r>
  </w:p>
  <w:tbl>
    <w:tblPr>
      <w:tblStyle w:val="Table2"/>
      <w:tblW w:w="8296.0" w:type="dxa"/>
      <w:jc w:val="left"/>
      <w:tblInd w:w="72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750"/>
      <w:gridCol w:w="2797"/>
      <w:gridCol w:w="2749"/>
      <w:tblGridChange w:id="0">
        <w:tblGrid>
          <w:gridCol w:w="2750"/>
          <w:gridCol w:w="2797"/>
          <w:gridCol w:w="2749"/>
        </w:tblGrid>
      </w:tblGridChange>
    </w:tblGrid>
    <w:tr>
      <w:trPr>
        <w:cantSplit w:val="0"/>
        <w:tblHeader w:val="0"/>
      </w:trPr>
      <w:tc>
        <w:tcPr/>
        <w:p w:rsidR="00000000" w:rsidDel="00000000" w:rsidP="00000000" w:rsidRDefault="00000000" w:rsidRPr="00000000" w14:paraId="00000030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Class-VIII</w:t>
          </w:r>
        </w:p>
      </w:tc>
      <w:tc>
        <w:tcPr/>
        <w:p w:rsidR="00000000" w:rsidDel="00000000" w:rsidP="00000000" w:rsidRDefault="00000000" w:rsidRPr="00000000" w14:paraId="00000031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ART &amp; CRAFT</w:t>
          </w:r>
        </w:p>
      </w:tc>
      <w:tc>
        <w:tcPr/>
        <w:p w:rsidR="00000000" w:rsidDel="00000000" w:rsidP="00000000" w:rsidRDefault="00000000" w:rsidRPr="00000000" w14:paraId="00000032">
          <w:pPr>
            <w:pStyle w:val="Heading1"/>
            <w:spacing w:after="0" w:before="0" w:lineRule="auto"/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</w:rPr>
          </w:pPr>
          <w:r w:rsidDel="00000000" w:rsidR="00000000" w:rsidRPr="00000000">
            <w:rPr>
              <w:rFonts w:ascii="Quattrocento Sans" w:cs="Quattrocento Sans" w:eastAsia="Quattrocento Sans" w:hAnsi="Quattrocento Sans"/>
              <w:color w:val="080809"/>
              <w:sz w:val="24"/>
              <w:szCs w:val="24"/>
              <w:rtl w:val="0"/>
            </w:rPr>
            <w:t xml:space="preserve">2025-2026</w:t>
          </w:r>
        </w:p>
      </w:tc>
    </w:tr>
  </w:tbl>
  <w:p w:rsidR="00000000" w:rsidDel="00000000" w:rsidP="00000000" w:rsidRDefault="00000000" w:rsidRPr="00000000" w14:paraId="00000033">
    <w:pPr>
      <w:pStyle w:val="Heading1"/>
      <w:shd w:fill="ffffff" w:val="clear"/>
      <w:spacing w:after="0" w:before="0" w:lineRule="auto"/>
      <w:rPr>
        <w:rFonts w:ascii="Quattrocento Sans" w:cs="Quattrocento Sans" w:eastAsia="Quattrocento Sans" w:hAnsi="Quattrocento Sans"/>
        <w:color w:val="080809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5" Type="http://schemas.openxmlformats.org/officeDocument/2006/relationships/font" Target="fonts/NotoSansSymbols-regular.ttf"/><Relationship Id="rId6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3OSEUP+Yf4ML0R2ZrrnHRAWkkIg==">CgMxLjAyCGguZ2pkZ3hzOAByITEtUEN5NVhBZzl6cUJZbjJoUHpPaVdENEVqQmducWFNSg==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