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1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899160" cy="59436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594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1"/>
        </w:tabs>
        <w:spacing w:after="0" w:before="0" w:line="194" w:lineRule="auto"/>
        <w:ind w:left="360" w:right="2835" w:firstLine="29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1"/>
        </w:tabs>
        <w:spacing w:after="0" w:before="0" w:line="194" w:lineRule="auto"/>
        <w:ind w:left="360" w:right="2835" w:firstLine="29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1"/>
        </w:tabs>
        <w:spacing w:after="0" w:before="0" w:line="194" w:lineRule="auto"/>
        <w:ind w:left="360" w:right="2835" w:firstLine="29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: XII</w:t>
        <w:tab/>
        <w:t xml:space="preserve">                 Subject : ECONOMICS              Session :2025-2026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1"/>
        </w:tabs>
        <w:spacing w:after="0" w:before="0" w:line="194" w:lineRule="auto"/>
        <w:ind w:left="0" w:right="283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 prescribed: Sandeep Garg                     Publication: Dhanpat Rai                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Month-wise Syllabus</w:t>
      </w:r>
    </w:p>
    <w:tbl>
      <w:tblPr>
        <w:tblStyle w:val="Table1"/>
        <w:tblW w:w="9576.0" w:type="dxa"/>
        <w:jc w:val="left"/>
        <w:tblInd w:w="2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6"/>
        <w:gridCol w:w="1508"/>
        <w:gridCol w:w="6462"/>
        <w:tblGridChange w:id="0">
          <w:tblGrid>
            <w:gridCol w:w="1606"/>
            <w:gridCol w:w="1508"/>
            <w:gridCol w:w="6462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No.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Title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Macro Economics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26" w:right="1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26" w:right="1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Banking: Commercial Bank and Central Bank</w:t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" w:lineRule="auto"/>
              <w:ind w:left="126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Government Budget and the Economy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7" w:lineRule="auto"/>
              <w:ind w:left="126" w:right="11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9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Foreign Exchange Rate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126" w:right="11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3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Balance of Payments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33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Indian Economic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Indian Economy on the Eve of Independence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Indian Economy (1950-1990)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3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4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Liberalisation, Privatisation and Globalisation;An Appraisal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Human Capital Formation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6" w:right="11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Indian Economic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26" w:right="11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1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Rural Development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Macro Economics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26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Circular Flow of Income</w:t>
            </w:r>
          </w:p>
        </w:tc>
      </w:tr>
      <w:tr>
        <w:trPr>
          <w:cantSplit w:val="0"/>
          <w:trHeight w:val="136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26" w:right="1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0" w:right="1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3.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Concepts of Macroeconomics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Income and Related Aggregates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Macro Economics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320" w:lineRule="auto"/>
              <w:ind w:left="126" w:right="11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3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Measurement of National Income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Indian Economic Development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Employment : Growth Informalisation and other issues.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Environment and Sustainable Development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Comparative development experience of India and its neighbours.</w:t>
            </w:r>
          </w:p>
        </w:tc>
      </w:tr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Revision and Half Yearly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027" w:top="66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2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6"/>
        <w:gridCol w:w="1508"/>
        <w:gridCol w:w="6462"/>
        <w:tblGridChange w:id="0">
          <w:tblGrid>
            <w:gridCol w:w="1606"/>
            <w:gridCol w:w="1508"/>
            <w:gridCol w:w="6462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Macro Economics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341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7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341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8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6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Aggregative demand and related concept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13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Income determination and multiplier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131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Excess demand and deficient demand </w:t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 Board 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1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 Board   11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Practicals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ind w:left="360" w:right="66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Prepared By:MsRenu Bala                                                  </w:t>
      </w:r>
    </w:p>
    <w:p w:rsidR="00000000" w:rsidDel="00000000" w:rsidP="00000000" w:rsidRDefault="00000000" w:rsidRPr="00000000" w14:paraId="0000007B">
      <w:pPr>
        <w:spacing w:line="276" w:lineRule="auto"/>
        <w:ind w:left="360" w:right="66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Ms  Kavita Anchalia</w:t>
      </w:r>
    </w:p>
    <w:p w:rsidR="00000000" w:rsidDel="00000000" w:rsidP="00000000" w:rsidRDefault="00000000" w:rsidRPr="00000000" w14:paraId="0000007C">
      <w:pPr>
        <w:spacing w:line="276" w:lineRule="auto"/>
        <w:ind w:left="360" w:right="66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Cordinator :Mr Pankaj Sharma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" w:before="3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6.0" w:type="dxa"/>
        <w:jc w:val="left"/>
        <w:tblInd w:w="2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8"/>
        <w:gridCol w:w="7938"/>
        <w:tblGridChange w:id="0">
          <w:tblGrid>
            <w:gridCol w:w="2148"/>
            <w:gridCol w:w="7938"/>
          </w:tblGrid>
        </w:tblGridChange>
      </w:tblGrid>
      <w:tr>
        <w:trPr>
          <w:cantSplit w:val="0"/>
          <w:trHeight w:val="878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 1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Macro Economics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Banking: Commercial Bank and Central Bank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Government Budget and the Economy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Foreign Exchange 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12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Balance of Payments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 2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Indian Economic Development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Indian Economy on the Eve of Independence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Indian Economy (1950-1990)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Liberalisation, Privatisation and Globalisation;An Appraisal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Human Capital Formation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 3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Indian Economic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5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Rural Development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Macro Economics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Circular Flow of Income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Concepts of Macroeconomics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Income and Related Aggregates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Indian Economic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Indian Economy on the Eve of Independence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Indian Economy (1950-1990)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Liberalisation, Privatisation and Globalisation;An Appraisal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Human Capital 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Rural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Employment : Growth Informalisation and other issues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Environment and Sustainable Development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Comparative development experience of India and its neighbours.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Macro Economics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Circular Flow of Income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Concepts of Macroeconomics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 Income and Related Aggregates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  4 Measurement of National Income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Banking: Commercial Bank and Central Bank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Government Budget and the Economy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Foreign Exchange 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Balance of Payments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 board 1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Syllabus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 board 11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Full Syllabus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700" w:left="108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rFonts w:ascii="Arial MT" w:cs="Arial MT" w:eastAsia="Arial MT" w:hAnsi="Arial MT"/>
      <w:sz w:val="28"/>
      <w:szCs w:val="28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MbCk6/LqkGde4oyVi66OeDTzQ==">CgMxLjA4AHIhMXJ4ZlhtRzJEbG1VUlk3dnlhVVBSVGZFZ29lNFR6N1py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2025-03-05T16:45:00Z</dcterms:created>
  <dc:creator>Anu Sharma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2025-03-05T00:00:00Z</vt:filetime>
  </property>
  <property fmtid="{D5CDD505-2E9C-101B-9397-08002B2CF9AE}" pid="5" name="SourceModified">
    <vt:lpwstr>D:20230221142244+06'22'</vt:lpwstr>
  </property>
</Properties>
</file>